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B1AE"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3E374642" wp14:editId="698F2346">
            <wp:simplePos x="0" y="0"/>
            <wp:positionH relativeFrom="margin">
              <wp:align>left</wp:align>
            </wp:positionH>
            <wp:positionV relativeFrom="paragraph">
              <wp:posOffset>11430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AD3DE0" w14:textId="77777777" w:rsidR="008A6432" w:rsidRDefault="002A6CBC"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33491158" wp14:editId="152B1970">
                <wp:simplePos x="0" y="0"/>
                <wp:positionH relativeFrom="column">
                  <wp:posOffset>904875</wp:posOffset>
                </wp:positionH>
                <wp:positionV relativeFrom="paragraph">
                  <wp:posOffset>297180</wp:posOffset>
                </wp:positionV>
                <wp:extent cx="45529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95275"/>
                        </a:xfrm>
                        <a:prstGeom prst="rect">
                          <a:avLst/>
                        </a:prstGeom>
                        <a:solidFill>
                          <a:srgbClr val="FFFFFF"/>
                        </a:solidFill>
                        <a:ln w="9525">
                          <a:noFill/>
                          <a:miter lim="800000"/>
                          <a:headEnd/>
                          <a:tailEnd/>
                        </a:ln>
                      </wps:spPr>
                      <wps:txbx>
                        <w:txbxContent>
                          <w:p w14:paraId="1788EF5F"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A6CBC">
                              <w:rPr>
                                <w:rFonts w:ascii="Comic Sans MS" w:hAnsi="Comic Sans MS"/>
                                <w:color w:val="0070C0"/>
                                <w:sz w:val="24"/>
                                <w:szCs w:val="24"/>
                              </w:rPr>
                              <w:t xml:space="preserve"> (SUSSEX) LTD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491158" id="_x0000_t202" coordsize="21600,21600" o:spt="202" path="m,l,21600r21600,l21600,xe">
                <v:stroke joinstyle="miter"/>
                <v:path gradientshapeok="t" o:connecttype="rect"/>
              </v:shapetype>
              <v:shape id="Text Box 2" o:spid="_x0000_s1026" type="#_x0000_t202" style="position:absolute;left:0;text-align:left;margin-left:71.25pt;margin-top:23.4pt;width:358.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" stroked="f">
                <v:textbox>
                  <w:txbxContent>
                    <w:p w14:paraId="1788EF5F"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A6CBC">
                        <w:rPr>
                          <w:rFonts w:ascii="Comic Sans MS" w:hAnsi="Comic Sans MS"/>
                          <w:color w:val="0070C0"/>
                          <w:sz w:val="24"/>
                          <w:szCs w:val="24"/>
                        </w:rPr>
                        <w:t xml:space="preserve"> (SUSSEX) LTD</w:t>
                      </w:r>
                    </w:p>
                  </w:txbxContent>
                </v:textbox>
                <w10:wrap type="square"/>
              </v:shape>
            </w:pict>
          </mc:Fallback>
        </mc:AlternateContent>
      </w:r>
    </w:p>
    <w:p w14:paraId="0E2B6FCD" w14:textId="77777777" w:rsidR="008A6432" w:rsidRDefault="008A6432" w:rsidP="00BA4723">
      <w:pPr>
        <w:jc w:val="center"/>
        <w:rPr>
          <w:b/>
        </w:rPr>
      </w:pPr>
    </w:p>
    <w:p w14:paraId="336CD281" w14:textId="4C254D0F" w:rsidR="00BA4723" w:rsidRPr="00824661" w:rsidRDefault="00A67F19" w:rsidP="00824661">
      <w:pPr>
        <w:jc w:val="center"/>
        <w:rPr>
          <w:rFonts w:ascii="Comic Sans MS" w:hAnsi="Comic Sans MS"/>
          <w:sz w:val="24"/>
          <w:szCs w:val="24"/>
        </w:rPr>
      </w:pPr>
      <w:r>
        <w:rPr>
          <w:rFonts w:ascii="Comic Sans MS" w:hAnsi="Comic Sans MS"/>
          <w:b/>
          <w:color w:val="0070C0"/>
          <w:sz w:val="24"/>
          <w:szCs w:val="24"/>
        </w:rPr>
        <w:t>44A</w:t>
      </w:r>
      <w:r w:rsidR="00BA4723" w:rsidRPr="00824661">
        <w:rPr>
          <w:rFonts w:ascii="Comic Sans MS" w:hAnsi="Comic Sans MS"/>
          <w:b/>
          <w:color w:val="0070C0"/>
          <w:sz w:val="24"/>
          <w:szCs w:val="24"/>
        </w:rPr>
        <w:t xml:space="preserve">. </w:t>
      </w:r>
      <w:r w:rsidR="003977F0">
        <w:rPr>
          <w:rFonts w:ascii="Comic Sans MS" w:hAnsi="Comic Sans MS"/>
          <w:b/>
          <w:color w:val="0070C0"/>
          <w:sz w:val="24"/>
          <w:szCs w:val="24"/>
        </w:rPr>
        <w:t>INFORMATION SHARING</w:t>
      </w:r>
      <w:r w:rsidR="00BA4723" w:rsidRPr="00824661">
        <w:rPr>
          <w:rFonts w:ascii="Comic Sans MS" w:hAnsi="Comic Sans MS"/>
          <w:sz w:val="24"/>
          <w:szCs w:val="24"/>
        </w:rPr>
        <w:t xml:space="preserve"> </w:t>
      </w:r>
    </w:p>
    <w:p w14:paraId="70D48031" w14:textId="77777777" w:rsidR="007349FF" w:rsidRDefault="00D97D32" w:rsidP="007349FF">
      <w:pPr>
        <w:rPr>
          <w:rFonts w:ascii="Comic Sans MS" w:hAnsi="Comic Sans MS"/>
        </w:rPr>
      </w:pPr>
      <w:r>
        <w:rPr>
          <w:rFonts w:ascii="Comic Sans MS" w:hAnsi="Comic Sans MS"/>
        </w:rPr>
        <w:t>We recognise parents have right to know that information they share will be regarded as confidential. However, there are certain circumstances when we share information without parental consent. This policy details both sets of circumstances and should be read in conjunction with our Safeguarding Children Policy.</w:t>
      </w:r>
    </w:p>
    <w:p w14:paraId="2346D622" w14:textId="77777777" w:rsidR="00AB7B38" w:rsidRPr="00AB7B38" w:rsidRDefault="00D97D32" w:rsidP="007349FF">
      <w:pPr>
        <w:rPr>
          <w:rFonts w:ascii="Comic Sans MS" w:hAnsi="Comic Sans MS"/>
          <w:b/>
        </w:rPr>
      </w:pPr>
      <w:r>
        <w:rPr>
          <w:rFonts w:ascii="Comic Sans MS" w:hAnsi="Comic Sans MS"/>
          <w:b/>
        </w:rPr>
        <w:t>Information sharing with consent</w:t>
      </w:r>
    </w:p>
    <w:p w14:paraId="6F91936A" w14:textId="27D660FD" w:rsidR="00F277A1" w:rsidRDefault="00F86EE6" w:rsidP="00AB7B38">
      <w:pPr>
        <w:pStyle w:val="ListParagraph"/>
        <w:numPr>
          <w:ilvl w:val="1"/>
          <w:numId w:val="5"/>
        </w:numPr>
        <w:rPr>
          <w:rFonts w:ascii="Comic Sans MS" w:hAnsi="Comic Sans MS"/>
        </w:rPr>
      </w:pPr>
      <w:r>
        <w:rPr>
          <w:rFonts w:ascii="Comic Sans MS" w:hAnsi="Comic Sans MS"/>
        </w:rPr>
        <w:t>When a child moves on from Caterpillars Preschool, we share information about their progress and development with the next preschool provider or school</w:t>
      </w:r>
    </w:p>
    <w:p w14:paraId="3ED14B22" w14:textId="5918CCA7" w:rsidR="00F86EE6" w:rsidRDefault="00F86EE6" w:rsidP="00AB7B38">
      <w:pPr>
        <w:pStyle w:val="ListParagraph"/>
        <w:numPr>
          <w:ilvl w:val="1"/>
          <w:numId w:val="5"/>
        </w:numPr>
        <w:rPr>
          <w:rFonts w:ascii="Comic Sans MS" w:hAnsi="Comic Sans MS"/>
        </w:rPr>
      </w:pPr>
      <w:r>
        <w:rPr>
          <w:rFonts w:ascii="Comic Sans MS" w:hAnsi="Comic Sans MS"/>
        </w:rPr>
        <w:t>We also share information with other settings where a child attends more than one setting</w:t>
      </w:r>
      <w:r w:rsidR="00AA0406">
        <w:rPr>
          <w:rFonts w:ascii="Comic Sans MS" w:hAnsi="Comic Sans MS"/>
        </w:rPr>
        <w:t xml:space="preserve"> – this also relates </w:t>
      </w:r>
      <w:r w:rsidR="005F503D">
        <w:rPr>
          <w:rFonts w:ascii="Comic Sans MS" w:hAnsi="Comic Sans MS"/>
        </w:rPr>
        <w:t xml:space="preserve">to when a </w:t>
      </w:r>
      <w:proofErr w:type="gramStart"/>
      <w:r w:rsidR="005F503D">
        <w:rPr>
          <w:rFonts w:ascii="Comic Sans MS" w:hAnsi="Comic Sans MS"/>
        </w:rPr>
        <w:t>child attends</w:t>
      </w:r>
      <w:proofErr w:type="gramEnd"/>
      <w:r w:rsidR="005F503D">
        <w:rPr>
          <w:rFonts w:ascii="Comic Sans MS" w:hAnsi="Comic Sans MS"/>
        </w:rPr>
        <w:t xml:space="preserve"> any of Caterpillars settings located at </w:t>
      </w:r>
      <w:r w:rsidR="0019050F">
        <w:rPr>
          <w:rFonts w:ascii="Comic Sans MS" w:hAnsi="Comic Sans MS"/>
        </w:rPr>
        <w:t>Southgate, Broadfield</w:t>
      </w:r>
      <w:r w:rsidR="005F503D">
        <w:rPr>
          <w:rFonts w:ascii="Comic Sans MS" w:hAnsi="Comic Sans MS"/>
        </w:rPr>
        <w:t xml:space="preserve"> and W</w:t>
      </w:r>
      <w:r w:rsidR="0019050F">
        <w:rPr>
          <w:rFonts w:ascii="Comic Sans MS" w:hAnsi="Comic Sans MS"/>
        </w:rPr>
        <w:t>est Green when the need occurs such as: Holiday care – unforeseen closures</w:t>
      </w:r>
      <w:r w:rsidR="001339FF">
        <w:rPr>
          <w:rFonts w:ascii="Comic Sans MS" w:hAnsi="Comic Sans MS"/>
        </w:rPr>
        <w:t xml:space="preserve"> please see our policy ‘Children’s records’ for the specific details shared. (See attached consent form).</w:t>
      </w:r>
    </w:p>
    <w:p w14:paraId="7E3C3A7A" w14:textId="77777777" w:rsidR="00F86EE6" w:rsidRDefault="00F86EE6" w:rsidP="00AB7B38">
      <w:pPr>
        <w:pStyle w:val="ListParagraph"/>
        <w:numPr>
          <w:ilvl w:val="1"/>
          <w:numId w:val="5"/>
        </w:numPr>
        <w:rPr>
          <w:rFonts w:ascii="Comic Sans MS" w:hAnsi="Comic Sans MS"/>
        </w:rPr>
      </w:pPr>
      <w:r>
        <w:rPr>
          <w:rFonts w:ascii="Comic Sans MS" w:hAnsi="Comic Sans MS"/>
        </w:rPr>
        <w:t>Parents are asked to give written consent to sharing chi</w:t>
      </w:r>
      <w:r w:rsidR="00C74EB5">
        <w:rPr>
          <w:rFonts w:ascii="Comic Sans MS" w:hAnsi="Comic Sans MS"/>
        </w:rPr>
        <w:t>l</w:t>
      </w:r>
      <w:r>
        <w:rPr>
          <w:rFonts w:ascii="Comic Sans MS" w:hAnsi="Comic Sans MS"/>
        </w:rPr>
        <w:t>d development summaries and to sharing information about any additional needs their child may have upon registration</w:t>
      </w:r>
    </w:p>
    <w:p w14:paraId="679C666F" w14:textId="77777777" w:rsidR="00F86EE6" w:rsidRDefault="00F86EE6" w:rsidP="00AB7B38">
      <w:pPr>
        <w:pStyle w:val="ListParagraph"/>
        <w:numPr>
          <w:ilvl w:val="1"/>
          <w:numId w:val="5"/>
        </w:numPr>
        <w:rPr>
          <w:rFonts w:ascii="Comic Sans MS" w:hAnsi="Comic Sans MS"/>
        </w:rPr>
      </w:pPr>
      <w:r>
        <w:rPr>
          <w:rFonts w:ascii="Comic Sans MS" w:hAnsi="Comic Sans MS"/>
        </w:rPr>
        <w:t>Parents are responsible for ensuring that other information about their child which may affect their progress is communicated to the next setting/school. This includes health and allergy issues and family circumstances such as illness, bereavement, divorce and separation</w:t>
      </w:r>
    </w:p>
    <w:p w14:paraId="44281271" w14:textId="77777777" w:rsidR="00F86EE6" w:rsidRDefault="00F86EE6" w:rsidP="00F86EE6">
      <w:pPr>
        <w:ind w:left="720"/>
        <w:rPr>
          <w:rFonts w:ascii="Comic Sans MS" w:hAnsi="Comic Sans MS"/>
        </w:rPr>
      </w:pPr>
    </w:p>
    <w:p w14:paraId="50585463" w14:textId="77777777" w:rsidR="00F86EE6" w:rsidRDefault="00F86EE6" w:rsidP="00F86EE6">
      <w:pPr>
        <w:ind w:left="720"/>
        <w:rPr>
          <w:rFonts w:ascii="Comic Sans MS" w:hAnsi="Comic Sans MS"/>
          <w:b/>
        </w:rPr>
      </w:pPr>
      <w:r>
        <w:rPr>
          <w:rFonts w:ascii="Comic Sans MS" w:hAnsi="Comic Sans MS"/>
          <w:b/>
        </w:rPr>
        <w:t>Information sharing without consent</w:t>
      </w:r>
    </w:p>
    <w:p w14:paraId="67AA43E9" w14:textId="77777777" w:rsidR="00F86EE6" w:rsidRDefault="00F86EE6" w:rsidP="00F86EE6">
      <w:pPr>
        <w:pStyle w:val="ListParagraph"/>
        <w:numPr>
          <w:ilvl w:val="1"/>
          <w:numId w:val="5"/>
        </w:numPr>
        <w:rPr>
          <w:rFonts w:ascii="Comic Sans MS" w:hAnsi="Comic Sans MS"/>
        </w:rPr>
      </w:pPr>
      <w:r>
        <w:rPr>
          <w:rFonts w:ascii="Comic Sans MS" w:hAnsi="Comic Sans MS"/>
        </w:rPr>
        <w:t xml:space="preserve">We are obliged to share confidential information without consent from the person who provided it or whom it relates if this will prevent harm to a child or if not sharing the </w:t>
      </w:r>
      <w:proofErr w:type="gramStart"/>
      <w:r>
        <w:rPr>
          <w:rFonts w:ascii="Comic Sans MS" w:hAnsi="Comic Sans MS"/>
        </w:rPr>
        <w:t>information  could</w:t>
      </w:r>
      <w:proofErr w:type="gramEnd"/>
      <w:r>
        <w:rPr>
          <w:rFonts w:ascii="Comic Sans MS" w:hAnsi="Comic Sans MS"/>
        </w:rPr>
        <w:t xml:space="preserve"> be worse than the outcome of having shared it</w:t>
      </w:r>
    </w:p>
    <w:p w14:paraId="09FC3BB5" w14:textId="2417DD22" w:rsidR="00E30A90" w:rsidRPr="002A6CBC" w:rsidRDefault="00F86EE6" w:rsidP="00A13C24">
      <w:pPr>
        <w:pStyle w:val="ListParagraph"/>
        <w:numPr>
          <w:ilvl w:val="1"/>
          <w:numId w:val="5"/>
        </w:numPr>
        <w:ind w:left="720"/>
        <w:rPr>
          <w:rFonts w:ascii="Comic Sans MS" w:hAnsi="Comic Sans MS"/>
        </w:rPr>
      </w:pPr>
      <w:r w:rsidRPr="002A6CBC">
        <w:rPr>
          <w:rFonts w:ascii="Comic Sans MS" w:hAnsi="Comic Sans MS"/>
        </w:rPr>
        <w:t xml:space="preserve">The Data Protection Act </w:t>
      </w:r>
      <w:r w:rsidR="00787929">
        <w:rPr>
          <w:rFonts w:ascii="Comic Sans MS" w:hAnsi="Comic Sans MS"/>
        </w:rPr>
        <w:t xml:space="preserve">2018 </w:t>
      </w:r>
      <w:r w:rsidRPr="002A6CBC">
        <w:rPr>
          <w:rFonts w:ascii="Comic Sans MS" w:hAnsi="Comic Sans MS"/>
        </w:rPr>
        <w:t>provides a framework to ensure that personal information about living persons is shared appropriately</w:t>
      </w:r>
      <w:r w:rsidR="00E30A90" w:rsidRPr="002A6CBC">
        <w:rPr>
          <w:rFonts w:ascii="Comic Sans MS" w:hAnsi="Comic Sans MS"/>
        </w:rPr>
        <w:t xml:space="preserve">. In our Safeguarding Children </w:t>
      </w:r>
      <w:proofErr w:type="gramStart"/>
      <w:r w:rsidR="00E30A90" w:rsidRPr="002A6CBC">
        <w:rPr>
          <w:rFonts w:ascii="Comic Sans MS" w:hAnsi="Comic Sans MS"/>
        </w:rPr>
        <w:t>Policy</w:t>
      </w:r>
      <w:proofErr w:type="gramEnd"/>
      <w:r w:rsidR="00E30A90" w:rsidRPr="002A6CBC">
        <w:rPr>
          <w:rFonts w:ascii="Comic Sans MS" w:hAnsi="Comic Sans MS"/>
        </w:rPr>
        <w:t xml:space="preserve"> we detail those circumstances which would lead us to share information about a child with other services</w:t>
      </w:r>
    </w:p>
    <w:p w14:paraId="2C8B3E1C" w14:textId="77777777" w:rsidR="00E30A90" w:rsidRDefault="00E30A90" w:rsidP="00E30A90">
      <w:pPr>
        <w:ind w:left="720"/>
        <w:rPr>
          <w:rFonts w:ascii="Comic Sans MS" w:hAnsi="Comic Sans MS"/>
        </w:rPr>
      </w:pPr>
      <w:r>
        <w:rPr>
          <w:rFonts w:ascii="Comic Sans MS" w:hAnsi="Comic Sans MS"/>
        </w:rPr>
        <w:lastRenderedPageBreak/>
        <w:t>The three critical criteria informing the decision are:</w:t>
      </w:r>
    </w:p>
    <w:p w14:paraId="74DA8A37" w14:textId="77777777" w:rsidR="00E30A90" w:rsidRDefault="00E30A90" w:rsidP="00E30A90">
      <w:pPr>
        <w:pStyle w:val="ListParagraph"/>
        <w:numPr>
          <w:ilvl w:val="0"/>
          <w:numId w:val="12"/>
        </w:numPr>
        <w:rPr>
          <w:rFonts w:ascii="Comic Sans MS" w:hAnsi="Comic Sans MS"/>
        </w:rPr>
      </w:pPr>
      <w:r>
        <w:rPr>
          <w:rFonts w:ascii="Comic Sans MS" w:hAnsi="Comic Sans MS"/>
        </w:rPr>
        <w:t>Evidence that the child is suffering, or at risk of suffering, significant harm</w:t>
      </w:r>
    </w:p>
    <w:p w14:paraId="7EF55C35" w14:textId="77777777" w:rsidR="00E30A90" w:rsidRDefault="00E30A90" w:rsidP="00E30A90">
      <w:pPr>
        <w:pStyle w:val="ListParagraph"/>
        <w:numPr>
          <w:ilvl w:val="0"/>
          <w:numId w:val="12"/>
        </w:numPr>
        <w:rPr>
          <w:rFonts w:ascii="Comic Sans MS" w:hAnsi="Comic Sans MS"/>
        </w:rPr>
      </w:pPr>
      <w:r>
        <w:rPr>
          <w:rFonts w:ascii="Comic Sans MS" w:hAnsi="Comic Sans MS"/>
        </w:rPr>
        <w:t>Reasonable cause to believe that a child may be suffering, or at risk of suffering, significant harm</w:t>
      </w:r>
    </w:p>
    <w:p w14:paraId="25DF63C1" w14:textId="77777777" w:rsidR="00E30A90" w:rsidRDefault="00E30A90" w:rsidP="00E30A90">
      <w:pPr>
        <w:pStyle w:val="ListParagraph"/>
        <w:numPr>
          <w:ilvl w:val="0"/>
          <w:numId w:val="12"/>
        </w:numPr>
        <w:rPr>
          <w:rFonts w:ascii="Comic Sans MS" w:hAnsi="Comic Sans MS"/>
        </w:rPr>
      </w:pPr>
      <w:r>
        <w:rPr>
          <w:rFonts w:ascii="Comic Sans MS" w:hAnsi="Comic Sans MS"/>
        </w:rPr>
        <w:t>To prevent significant harm arising to children</w:t>
      </w:r>
    </w:p>
    <w:p w14:paraId="06029864" w14:textId="7B123D99" w:rsidR="00E30A90" w:rsidRDefault="00E30A90" w:rsidP="00E30A90">
      <w:pPr>
        <w:ind w:left="720"/>
        <w:rPr>
          <w:rFonts w:ascii="Comic Sans MS" w:hAnsi="Comic Sans MS"/>
        </w:rPr>
      </w:pPr>
      <w:r>
        <w:rPr>
          <w:rFonts w:ascii="Comic Sans MS" w:hAnsi="Comic Sans MS"/>
        </w:rPr>
        <w:t>A decision to share information without consent is never taken lightly, it is a decision made jointly with the owner and management team and always put the safety and wellbeing of children first. Careful record keeping of any concerns helps to support any decision for sharing information without consent. Details of our record keeping procedures are also contained in the Safeguarding Children Policy.</w:t>
      </w:r>
    </w:p>
    <w:p w14:paraId="2C9CED6D" w14:textId="77777777" w:rsidR="00E30A90" w:rsidRDefault="00E30A90" w:rsidP="00E30A90">
      <w:pPr>
        <w:ind w:left="720"/>
        <w:rPr>
          <w:rFonts w:ascii="Comic Sans MS" w:hAnsi="Comic Sans MS"/>
        </w:rPr>
      </w:pPr>
      <w:r>
        <w:rPr>
          <w:rFonts w:ascii="Comic Sans MS" w:hAnsi="Comic Sans MS"/>
        </w:rPr>
        <w:t>Caterpillars Preschool under the name of the provider: Catherine Clark is registered with the Information Commissioner’s Office under the following registration reference:</w:t>
      </w:r>
    </w:p>
    <w:p w14:paraId="1B4D31D0" w14:textId="77777777" w:rsidR="00E30A90" w:rsidRDefault="00E30A90" w:rsidP="00E30A90">
      <w:pPr>
        <w:ind w:left="720"/>
        <w:rPr>
          <w:rFonts w:ascii="Comic Sans MS" w:hAnsi="Comic Sans MS"/>
        </w:rPr>
      </w:pPr>
      <w:r>
        <w:rPr>
          <w:rFonts w:ascii="Comic Sans MS" w:hAnsi="Comic Sans MS"/>
          <w:color w:val="0070C0"/>
        </w:rPr>
        <w:t xml:space="preserve">ZA030659   </w:t>
      </w:r>
      <w:proofErr w:type="gramStart"/>
      <w:r>
        <w:rPr>
          <w:rFonts w:ascii="Comic Sans MS" w:hAnsi="Comic Sans MS"/>
          <w:color w:val="0070C0"/>
        </w:rPr>
        <w:t xml:space="preserve">   </w:t>
      </w:r>
      <w:r>
        <w:rPr>
          <w:rFonts w:ascii="Comic Sans MS" w:hAnsi="Comic Sans MS"/>
        </w:rPr>
        <w:t>(</w:t>
      </w:r>
      <w:proofErr w:type="gramEnd"/>
      <w:r>
        <w:rPr>
          <w:rFonts w:ascii="Comic Sans MS" w:hAnsi="Comic Sans MS"/>
        </w:rPr>
        <w:t xml:space="preserve"> copy of certificate is displayed in the foyer</w:t>
      </w:r>
      <w:r w:rsidR="00C6737C">
        <w:rPr>
          <w:rFonts w:ascii="Comic Sans MS" w:hAnsi="Comic Sans MS"/>
        </w:rPr>
        <w:t xml:space="preserve"> </w:t>
      </w:r>
      <w:proofErr w:type="gramStart"/>
      <w:r w:rsidR="00C6737C">
        <w:rPr>
          <w:rFonts w:ascii="Comic Sans MS" w:hAnsi="Comic Sans MS"/>
        </w:rPr>
        <w:t>( main</w:t>
      </w:r>
      <w:proofErr w:type="gramEnd"/>
      <w:r w:rsidR="00C6737C">
        <w:rPr>
          <w:rFonts w:ascii="Comic Sans MS" w:hAnsi="Comic Sans MS"/>
        </w:rPr>
        <w:t xml:space="preserve"> entrance) &amp; one is attached to this </w:t>
      </w:r>
      <w:proofErr w:type="gramStart"/>
      <w:r w:rsidR="00C6737C">
        <w:rPr>
          <w:rFonts w:ascii="Comic Sans MS" w:hAnsi="Comic Sans MS"/>
        </w:rPr>
        <w:t>policy )</w:t>
      </w:r>
      <w:proofErr w:type="gramEnd"/>
    </w:p>
    <w:p w14:paraId="7B7CA96A" w14:textId="77777777" w:rsidR="00C6737C" w:rsidRDefault="00C6737C" w:rsidP="00E30A90">
      <w:pPr>
        <w:ind w:left="720"/>
        <w:rPr>
          <w:rFonts w:ascii="Comic Sans MS" w:hAnsi="Comic Sans MS"/>
        </w:rPr>
      </w:pPr>
    </w:p>
    <w:p w14:paraId="787C31D4" w14:textId="77777777" w:rsidR="00C6737C" w:rsidRDefault="00C6737C" w:rsidP="00E30A90">
      <w:pPr>
        <w:ind w:left="720"/>
        <w:rPr>
          <w:rFonts w:ascii="Comic Sans MS" w:hAnsi="Comic Sans MS"/>
        </w:rPr>
      </w:pPr>
      <w:r>
        <w:rPr>
          <w:rFonts w:ascii="Comic Sans MS" w:hAnsi="Comic Sans MS"/>
        </w:rPr>
        <w:t>Legal framework</w:t>
      </w:r>
    </w:p>
    <w:p w14:paraId="4F9088A0" w14:textId="46D52C53" w:rsidR="00C6737C" w:rsidRDefault="00C6737C" w:rsidP="00C6737C">
      <w:pPr>
        <w:pStyle w:val="ListParagraph"/>
        <w:numPr>
          <w:ilvl w:val="0"/>
          <w:numId w:val="13"/>
        </w:numPr>
        <w:rPr>
          <w:rFonts w:ascii="Comic Sans MS" w:hAnsi="Comic Sans MS"/>
        </w:rPr>
      </w:pPr>
      <w:r>
        <w:rPr>
          <w:rFonts w:ascii="Comic Sans MS" w:hAnsi="Comic Sans MS"/>
        </w:rPr>
        <w:t xml:space="preserve">Data Protection Act </w:t>
      </w:r>
      <w:r w:rsidR="00787929">
        <w:rPr>
          <w:rFonts w:ascii="Comic Sans MS" w:hAnsi="Comic Sans MS"/>
        </w:rPr>
        <w:t>2018</w:t>
      </w:r>
    </w:p>
    <w:p w14:paraId="76D650A4" w14:textId="77777777" w:rsidR="00C6737C" w:rsidRPr="00C6737C" w:rsidRDefault="00C6737C" w:rsidP="00C6737C">
      <w:pPr>
        <w:pStyle w:val="ListParagraph"/>
        <w:numPr>
          <w:ilvl w:val="0"/>
          <w:numId w:val="13"/>
        </w:numPr>
        <w:rPr>
          <w:rFonts w:ascii="Comic Sans MS" w:hAnsi="Comic Sans MS"/>
        </w:rPr>
      </w:pPr>
      <w:r>
        <w:rPr>
          <w:rFonts w:ascii="Comic Sans MS" w:hAnsi="Comic Sans MS"/>
        </w:rPr>
        <w:t xml:space="preserve">Human Rights </w:t>
      </w:r>
      <w:r w:rsidR="00763D1B">
        <w:rPr>
          <w:rFonts w:ascii="Comic Sans MS" w:hAnsi="Comic Sans MS"/>
        </w:rPr>
        <w:t>(Amendment) Act 2005</w:t>
      </w:r>
    </w:p>
    <w:p w14:paraId="16E0A0B6" w14:textId="77777777" w:rsidR="00E30A90" w:rsidRPr="00E30A90" w:rsidRDefault="00E30A90" w:rsidP="00E30A90">
      <w:pPr>
        <w:ind w:left="720"/>
        <w:rPr>
          <w:rFonts w:ascii="Comic Sans MS" w:hAnsi="Comic Sans MS"/>
          <w:color w:val="0070C0"/>
        </w:rPr>
      </w:pPr>
    </w:p>
    <w:p w14:paraId="428226C8" w14:textId="77777777" w:rsidR="00AF17FF" w:rsidRDefault="00AF17FF" w:rsidP="00AF17FF">
      <w:pPr>
        <w:pStyle w:val="ListParagraph"/>
        <w:ind w:left="375"/>
        <w:rPr>
          <w:rFonts w:ascii="Comic Sans MS" w:hAnsi="Comic Sans MS"/>
        </w:rPr>
      </w:pPr>
    </w:p>
    <w:p w14:paraId="16169722" w14:textId="77777777" w:rsidR="00315935" w:rsidRPr="005F760F" w:rsidRDefault="00315935" w:rsidP="00315935">
      <w:pPr>
        <w:pStyle w:val="ListParagraph"/>
        <w:ind w:left="2160"/>
        <w:rPr>
          <w:rFonts w:ascii="Comic Sans MS" w:hAnsi="Comic Sans MS"/>
        </w:rPr>
      </w:pPr>
    </w:p>
    <w:p w14:paraId="7BB0A9F9" w14:textId="2372991C" w:rsidR="00BA4723" w:rsidRPr="008A6432" w:rsidRDefault="00BA4723" w:rsidP="00D35F42">
      <w:pPr>
        <w:rPr>
          <w:rFonts w:ascii="Comic Sans MS" w:hAnsi="Comic Sans MS"/>
        </w:rPr>
      </w:pPr>
      <w:r w:rsidRPr="008A6432">
        <w:rPr>
          <w:rFonts w:ascii="Comic Sans MS" w:hAnsi="Comic Sans MS"/>
        </w:rPr>
        <w:t>This policy was ad</w:t>
      </w:r>
      <w:r w:rsidR="00AA0406">
        <w:rPr>
          <w:rFonts w:ascii="Comic Sans MS" w:hAnsi="Comic Sans MS"/>
        </w:rPr>
        <w:t>a</w:t>
      </w:r>
      <w:r w:rsidRPr="008A6432">
        <w:rPr>
          <w:rFonts w:ascii="Comic Sans MS" w:hAnsi="Comic Sans MS"/>
        </w:rPr>
        <w:t xml:space="preserve">pted by the Manager of Caterpillars Pre-school on </w:t>
      </w:r>
      <w:r w:rsidR="006157B4">
        <w:rPr>
          <w:rFonts w:ascii="Comic Sans MS" w:hAnsi="Comic Sans MS"/>
        </w:rPr>
        <w:t>0</w:t>
      </w:r>
      <w:r w:rsidR="00787929">
        <w:rPr>
          <w:rFonts w:ascii="Comic Sans MS" w:hAnsi="Comic Sans MS"/>
        </w:rPr>
        <w:t>1/09/2025</w:t>
      </w:r>
      <w:r w:rsidRPr="008A6432">
        <w:rPr>
          <w:rFonts w:ascii="Comic Sans MS" w:hAnsi="Comic Sans MS"/>
        </w:rPr>
        <w:t xml:space="preserve"> </w:t>
      </w:r>
    </w:p>
    <w:p w14:paraId="43759F42" w14:textId="77777777" w:rsidR="00FE363E" w:rsidRPr="008A6432" w:rsidRDefault="00BA4723" w:rsidP="00BA4723">
      <w:pPr>
        <w:rPr>
          <w:rFonts w:ascii="Comic Sans MS" w:hAnsi="Comic Sans MS"/>
        </w:rPr>
      </w:pPr>
      <w:r w:rsidRPr="008A6432">
        <w:rPr>
          <w:rFonts w:ascii="Comic Sans MS" w:hAnsi="Comic Sans MS"/>
        </w:rPr>
        <w:t>…………………………………………………………</w:t>
      </w:r>
    </w:p>
    <w:p w14:paraId="126B6CBD"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A80C" w14:textId="77777777" w:rsidR="00256232" w:rsidRDefault="00256232" w:rsidP="002A6CBC">
      <w:pPr>
        <w:spacing w:after="0" w:line="240" w:lineRule="auto"/>
      </w:pPr>
      <w:r>
        <w:separator/>
      </w:r>
    </w:p>
  </w:endnote>
  <w:endnote w:type="continuationSeparator" w:id="0">
    <w:p w14:paraId="59579756" w14:textId="77777777" w:rsidR="00256232" w:rsidRDefault="00256232" w:rsidP="002A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7F88" w14:textId="77777777" w:rsidR="00256232" w:rsidRDefault="00256232" w:rsidP="002A6CBC">
      <w:pPr>
        <w:spacing w:after="0" w:line="240" w:lineRule="auto"/>
      </w:pPr>
      <w:r>
        <w:separator/>
      </w:r>
    </w:p>
  </w:footnote>
  <w:footnote w:type="continuationSeparator" w:id="0">
    <w:p w14:paraId="75F71F2C" w14:textId="77777777" w:rsidR="00256232" w:rsidRDefault="00256232" w:rsidP="002A6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E563" w14:textId="77777777" w:rsidR="002A6CBC" w:rsidRPr="003C6F52" w:rsidRDefault="002A6CBC" w:rsidP="002A6CBC">
    <w:pPr>
      <w:jc w:val="center"/>
      <w:rPr>
        <w:rFonts w:ascii="Comic Sans MS" w:hAnsi="Comic Sans MS"/>
        <w:color w:val="FF0000"/>
        <w:sz w:val="24"/>
        <w:szCs w:val="24"/>
      </w:rPr>
    </w:pPr>
    <w:r>
      <w:rPr>
        <w:rFonts w:ascii="Comic Sans MS" w:hAnsi="Comic Sans MS"/>
        <w:color w:val="FF0000"/>
        <w:sz w:val="24"/>
        <w:szCs w:val="24"/>
      </w:rPr>
      <w:t>Safeguarding Children</w:t>
    </w:r>
  </w:p>
  <w:p w14:paraId="0DAAF856" w14:textId="77777777" w:rsidR="002A6CBC" w:rsidRDefault="002A6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12824632">
    <w:abstractNumId w:val="3"/>
  </w:num>
  <w:num w:numId="2" w16cid:durableId="1698502669">
    <w:abstractNumId w:val="7"/>
  </w:num>
  <w:num w:numId="3" w16cid:durableId="864711698">
    <w:abstractNumId w:val="1"/>
  </w:num>
  <w:num w:numId="4" w16cid:durableId="852453633">
    <w:abstractNumId w:val="5"/>
  </w:num>
  <w:num w:numId="5" w16cid:durableId="889609917">
    <w:abstractNumId w:val="11"/>
  </w:num>
  <w:num w:numId="6" w16cid:durableId="2138261057">
    <w:abstractNumId w:val="2"/>
  </w:num>
  <w:num w:numId="7" w16cid:durableId="1658991340">
    <w:abstractNumId w:val="0"/>
  </w:num>
  <w:num w:numId="8" w16cid:durableId="1896037635">
    <w:abstractNumId w:val="8"/>
  </w:num>
  <w:num w:numId="9" w16cid:durableId="959149863">
    <w:abstractNumId w:val="9"/>
  </w:num>
  <w:num w:numId="10" w16cid:durableId="1091125646">
    <w:abstractNumId w:val="10"/>
  </w:num>
  <w:num w:numId="11" w16cid:durableId="1697735301">
    <w:abstractNumId w:val="6"/>
  </w:num>
  <w:num w:numId="12" w16cid:durableId="252934355">
    <w:abstractNumId w:val="12"/>
  </w:num>
  <w:num w:numId="13" w16cid:durableId="1363752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A0CD3"/>
    <w:rsid w:val="000E447E"/>
    <w:rsid w:val="001339FF"/>
    <w:rsid w:val="0019050F"/>
    <w:rsid w:val="00244D77"/>
    <w:rsid w:val="00256232"/>
    <w:rsid w:val="002A6CBC"/>
    <w:rsid w:val="002C7C84"/>
    <w:rsid w:val="00315935"/>
    <w:rsid w:val="0038522C"/>
    <w:rsid w:val="003977F0"/>
    <w:rsid w:val="003C6F52"/>
    <w:rsid w:val="004102A9"/>
    <w:rsid w:val="004A69DC"/>
    <w:rsid w:val="00555F43"/>
    <w:rsid w:val="00592E17"/>
    <w:rsid w:val="005F503D"/>
    <w:rsid w:val="005F760F"/>
    <w:rsid w:val="006157B4"/>
    <w:rsid w:val="006465DA"/>
    <w:rsid w:val="006C20F5"/>
    <w:rsid w:val="0070636D"/>
    <w:rsid w:val="007349FF"/>
    <w:rsid w:val="00763D1B"/>
    <w:rsid w:val="00780261"/>
    <w:rsid w:val="00787929"/>
    <w:rsid w:val="007D0202"/>
    <w:rsid w:val="00824661"/>
    <w:rsid w:val="008A6432"/>
    <w:rsid w:val="009025DC"/>
    <w:rsid w:val="00984D5D"/>
    <w:rsid w:val="0099441F"/>
    <w:rsid w:val="00A357D3"/>
    <w:rsid w:val="00A67F19"/>
    <w:rsid w:val="00AA0406"/>
    <w:rsid w:val="00AB7B38"/>
    <w:rsid w:val="00AF17FF"/>
    <w:rsid w:val="00B11E0B"/>
    <w:rsid w:val="00BA4723"/>
    <w:rsid w:val="00C14661"/>
    <w:rsid w:val="00C6737C"/>
    <w:rsid w:val="00C74EB5"/>
    <w:rsid w:val="00CB18A3"/>
    <w:rsid w:val="00D10152"/>
    <w:rsid w:val="00D35F42"/>
    <w:rsid w:val="00D97D32"/>
    <w:rsid w:val="00DE3951"/>
    <w:rsid w:val="00E22258"/>
    <w:rsid w:val="00E27A02"/>
    <w:rsid w:val="00E30A90"/>
    <w:rsid w:val="00F277A1"/>
    <w:rsid w:val="00F86EE6"/>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166"/>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2A6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CBC"/>
  </w:style>
  <w:style w:type="paragraph" w:styleId="Footer">
    <w:name w:val="footer"/>
    <w:basedOn w:val="Normal"/>
    <w:link w:val="FooterChar"/>
    <w:uiPriority w:val="99"/>
    <w:unhideWhenUsed/>
    <w:rsid w:val="002A6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2023-04-05T11:02:00Z</cp:lastPrinted>
  <dcterms:created xsi:type="dcterms:W3CDTF">2025-09-01T13:30:00Z</dcterms:created>
  <dcterms:modified xsi:type="dcterms:W3CDTF">2025-09-01T13:30:00Z</dcterms:modified>
</cp:coreProperties>
</file>